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54B" w:rsidRPr="002C4AE0" w:rsidRDefault="003E254B" w:rsidP="003E254B">
      <w:pPr>
        <w:pStyle w:val="a3"/>
        <w:jc w:val="both"/>
        <w:rPr>
          <w:b/>
        </w:rPr>
      </w:pPr>
      <w:r>
        <w:rPr>
          <w:b/>
        </w:rPr>
        <w:t>О</w:t>
      </w:r>
      <w:r w:rsidRPr="002C4AE0">
        <w:rPr>
          <w:b/>
        </w:rPr>
        <w:t xml:space="preserve">тветственность работодателя за установление заработной платы ниже МРОТ? </w:t>
      </w:r>
    </w:p>
    <w:p w:rsidR="00C74D38" w:rsidRDefault="00C74D38" w:rsidP="003E254B">
      <w:pPr>
        <w:pStyle w:val="a3"/>
        <w:ind w:firstLine="567"/>
        <w:jc w:val="both"/>
      </w:pPr>
    </w:p>
    <w:p w:rsidR="003E254B" w:rsidRPr="002C4AE0" w:rsidRDefault="003E254B" w:rsidP="003E254B">
      <w:pPr>
        <w:pStyle w:val="a3"/>
        <w:ind w:firstLine="567"/>
        <w:jc w:val="both"/>
        <w:rPr>
          <w:rFonts w:eastAsiaTheme="minorHAnsi"/>
          <w:lang w:eastAsia="en-US"/>
        </w:rPr>
      </w:pPr>
      <w:r w:rsidRPr="002C4AE0">
        <w:t>Минимальный размер оплаты труда (МРОТ) - это законодательно установленный минимум оплаты труда в месяц.</w:t>
      </w:r>
      <w:r>
        <w:t xml:space="preserve"> </w:t>
      </w:r>
      <w:r w:rsidRPr="002C4AE0">
        <w:t xml:space="preserve">С 1 января 2020 года в Российской Федерации установлен минимальный размер оплаты труда в сумме </w:t>
      </w:r>
      <w:r>
        <w:rPr>
          <w:rFonts w:eastAsiaTheme="minorHAnsi"/>
          <w:lang w:eastAsia="en-US"/>
        </w:rPr>
        <w:t xml:space="preserve">12130 </w:t>
      </w:r>
      <w:r w:rsidRPr="002C4AE0">
        <w:t>рублей в месяц.</w:t>
      </w:r>
      <w:r>
        <w:t xml:space="preserve"> </w:t>
      </w:r>
    </w:p>
    <w:p w:rsidR="003E254B" w:rsidRDefault="003E254B" w:rsidP="003E254B">
      <w:pPr>
        <w:pStyle w:val="a3"/>
        <w:ind w:firstLine="567"/>
        <w:jc w:val="both"/>
        <w:rPr>
          <w:rFonts w:eastAsiaTheme="minorHAnsi" w:cs="Tahoma"/>
          <w:szCs w:val="18"/>
          <w:lang w:eastAsia="en-US"/>
        </w:rPr>
      </w:pPr>
      <w:r>
        <w:rPr>
          <w:rFonts w:eastAsiaTheme="minorHAnsi" w:cs="Tahoma"/>
          <w:szCs w:val="18"/>
          <w:lang w:eastAsia="en-US"/>
        </w:rPr>
        <w:t xml:space="preserve">В соответствии со </w:t>
      </w:r>
      <w:hyperlink r:id="rId4" w:history="1">
        <w:r>
          <w:rPr>
            <w:rFonts w:eastAsiaTheme="minorHAnsi" w:cs="Tahoma"/>
            <w:color w:val="0000FF"/>
            <w:szCs w:val="18"/>
            <w:lang w:eastAsia="en-US"/>
          </w:rPr>
          <w:t>статьей 133.1</w:t>
        </w:r>
      </w:hyperlink>
      <w:r>
        <w:rPr>
          <w:rFonts w:eastAsiaTheme="minorHAnsi" w:cs="Tahoma"/>
          <w:szCs w:val="18"/>
          <w:lang w:eastAsia="en-US"/>
        </w:rPr>
        <w:t xml:space="preserve"> Трудового кодекса РФ в субъекте РФ региональным соглашением может устанавливаться размер минимальной заработной платы, не распространяющийся на организации, финансируемые из федерального бюджета. Размер минимальной заработной платы в субъекте РФ не может быть ниже </w:t>
      </w:r>
      <w:hyperlink r:id="rId5" w:history="1">
        <w:r>
          <w:rPr>
            <w:rFonts w:eastAsiaTheme="minorHAnsi" w:cs="Tahoma"/>
            <w:color w:val="0000FF"/>
            <w:szCs w:val="18"/>
            <w:lang w:eastAsia="en-US"/>
          </w:rPr>
          <w:t>МРОТ</w:t>
        </w:r>
      </w:hyperlink>
      <w:r>
        <w:rPr>
          <w:rFonts w:eastAsiaTheme="minorHAnsi" w:cs="Tahoma"/>
          <w:szCs w:val="18"/>
          <w:lang w:eastAsia="en-US"/>
        </w:rPr>
        <w:t>, установленного федеральным законом. Если размер минимальной заработной платы в субъекте РФ не установлен, то применяется МРОТ.</w:t>
      </w:r>
    </w:p>
    <w:p w:rsidR="003E254B" w:rsidRDefault="003E254B" w:rsidP="003E254B">
      <w:pPr>
        <w:pStyle w:val="a3"/>
        <w:ind w:firstLine="567"/>
        <w:jc w:val="both"/>
      </w:pPr>
      <w:r w:rsidRPr="002C4AE0">
        <w:t>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труда.</w:t>
      </w:r>
      <w:r>
        <w:t xml:space="preserve"> </w:t>
      </w:r>
      <w:r w:rsidRPr="002C4AE0">
        <w:t>Кроме того, Постановлением Конституционного Суда РФ от 16.12.2019 № 40-П разъяснено, что при начислении заработной платы не предполагается включения в состав заработной платы (части заработной платы) работника, не превышающей минимального размера оплаты труда (минимальной заработной платы в субъекте Российской Федерации), дополнительной оплаты (доплаты) работы, выполняемой в порядке совмещения профессий (должностей).</w:t>
      </w:r>
      <w:r>
        <w:t xml:space="preserve"> </w:t>
      </w:r>
    </w:p>
    <w:p w:rsidR="003E254B" w:rsidRDefault="003E254B" w:rsidP="003E254B">
      <w:pPr>
        <w:pStyle w:val="a3"/>
        <w:ind w:firstLine="567"/>
        <w:jc w:val="both"/>
        <w:rPr>
          <w:rFonts w:eastAsiaTheme="minorHAnsi" w:cs="Tahoma"/>
          <w:szCs w:val="18"/>
          <w:lang w:eastAsia="en-US"/>
        </w:rPr>
      </w:pPr>
      <w:r w:rsidRPr="002C4AE0">
        <w:t xml:space="preserve">За установление зарплаты в размере менее МРОТ предусмотрена административная ответственность (ч. 6 ст. 5.27 КоАП РФ): </w:t>
      </w:r>
      <w:r>
        <w:rPr>
          <w:rFonts w:eastAsiaTheme="minorHAnsi" w:cs="Tahoma"/>
          <w:szCs w:val="18"/>
          <w:lang w:eastAsia="en-US"/>
        </w:rPr>
        <w:t>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C74D38" w:rsidRDefault="00C74D38" w:rsidP="003E254B">
      <w:pPr>
        <w:pStyle w:val="a3"/>
        <w:ind w:firstLine="567"/>
        <w:jc w:val="both"/>
        <w:rPr>
          <w:rFonts w:eastAsiaTheme="minorHAnsi" w:cs="Tahoma"/>
          <w:szCs w:val="18"/>
          <w:lang w:eastAsia="en-US"/>
        </w:rPr>
      </w:pPr>
      <w:r>
        <w:rPr>
          <w:rFonts w:eastAsiaTheme="minorHAnsi" w:cs="Tahoma"/>
          <w:szCs w:val="18"/>
          <w:lang w:eastAsia="en-US"/>
        </w:rPr>
        <w:t xml:space="preserve">Заместитель прокурора района                                                                   </w:t>
      </w:r>
      <w:proofErr w:type="spellStart"/>
      <w:r>
        <w:rPr>
          <w:rFonts w:eastAsiaTheme="minorHAnsi" w:cs="Tahoma"/>
          <w:szCs w:val="18"/>
          <w:lang w:eastAsia="en-US"/>
        </w:rPr>
        <w:t>И.Л.Сенчук</w:t>
      </w:r>
      <w:bookmarkStart w:id="0" w:name="_GoBack"/>
      <w:bookmarkEnd w:id="0"/>
      <w:proofErr w:type="spellEnd"/>
    </w:p>
    <w:p w:rsidR="003E254B" w:rsidRPr="002C4AE0" w:rsidRDefault="003E254B" w:rsidP="003E254B">
      <w:pPr>
        <w:pStyle w:val="a3"/>
        <w:ind w:firstLine="567"/>
        <w:jc w:val="both"/>
      </w:pPr>
    </w:p>
    <w:p w:rsidR="00E273CF" w:rsidRDefault="00E273CF"/>
    <w:sectPr w:rsidR="00E27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4B"/>
    <w:rsid w:val="003E254B"/>
    <w:rsid w:val="00C74D38"/>
    <w:rsid w:val="00E2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CF87"/>
  <w15:chartTrackingRefBased/>
  <w15:docId w15:val="{B761DD64-B0B4-4AC4-A88B-2DCD66B5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4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4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F6701305A025123F2C951AC3DB2011BA82D9E8067976A67A5564056542026F30396BE02398F53521BED392w8G9F" TargetMode="External"/><Relationship Id="rId4" Type="http://schemas.openxmlformats.org/officeDocument/2006/relationships/hyperlink" Target="consultantplus://offline/ref=A3F6701305A025123F2C951AC3DB2011B883D8E30C7B2BAC720C6807624D5D6A37286BE12483F5386BED97C5847D611C39EA932EAFBDw6G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Сенчук Ирина Леонидовна</dc:creator>
  <cp:keywords/>
  <dc:description/>
  <cp:lastModifiedBy>Сенчук Ирина Леонидовна</cp:lastModifiedBy>
  <cp:revision>1</cp:revision>
  <cp:lastPrinted>2021-01-18T12:01:00Z</cp:lastPrinted>
  <dcterms:created xsi:type="dcterms:W3CDTF">2021-01-18T08:52:00Z</dcterms:created>
  <dcterms:modified xsi:type="dcterms:W3CDTF">2021-01-18T12:02:00Z</dcterms:modified>
</cp:coreProperties>
</file>